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2D3EE" w14:textId="1028767D" w:rsidR="00E13FB9" w:rsidRPr="00E13FB9" w:rsidRDefault="00B40773" w:rsidP="00CE4883">
      <w:pPr>
        <w:jc w:val="both"/>
        <w:rPr>
          <w:b/>
        </w:rPr>
      </w:pPr>
      <w:r>
        <w:rPr>
          <w:b/>
          <w:i/>
        </w:rPr>
        <w:t>Informing t</w:t>
      </w:r>
      <w:r w:rsidR="00CE4883" w:rsidRPr="007273EB">
        <w:rPr>
          <w:b/>
          <w:i/>
        </w:rPr>
        <w:t>he 201</w:t>
      </w:r>
      <w:r>
        <w:rPr>
          <w:b/>
          <w:i/>
        </w:rPr>
        <w:t>9</w:t>
      </w:r>
      <w:r w:rsidR="00CE4883" w:rsidRPr="007273EB">
        <w:rPr>
          <w:b/>
          <w:i/>
        </w:rPr>
        <w:t xml:space="preserve"> Review</w:t>
      </w:r>
      <w:r w:rsidR="00E13FB9">
        <w:rPr>
          <w:b/>
          <w:i/>
        </w:rPr>
        <w:t xml:space="preserve"> – 133 questions that New Zealand needs answered</w:t>
      </w:r>
    </w:p>
    <w:p w14:paraId="3ADBE4DD" w14:textId="77777777" w:rsidR="00E13FB9" w:rsidRDefault="00E13FB9" w:rsidP="00CE4883">
      <w:pPr>
        <w:jc w:val="both"/>
        <w:rPr>
          <w:b/>
        </w:rPr>
      </w:pPr>
    </w:p>
    <w:p w14:paraId="72DA9393" w14:textId="595CF1AE" w:rsidR="00CE4883" w:rsidRDefault="00E13FB9" w:rsidP="00CE4883">
      <w:pPr>
        <w:jc w:val="both"/>
        <w:rPr>
          <w:b/>
        </w:rPr>
      </w:pPr>
      <w:r>
        <w:rPr>
          <w:b/>
        </w:rPr>
        <w:t>O</w:t>
      </w:r>
      <w:r w:rsidR="00B61BDD">
        <w:rPr>
          <w:b/>
        </w:rPr>
        <w:t>ur vision – reforms that really matter</w:t>
      </w:r>
    </w:p>
    <w:p w14:paraId="51F07609" w14:textId="77777777" w:rsidR="00E61C08" w:rsidRDefault="00E61C08" w:rsidP="00CE4883">
      <w:pPr>
        <w:jc w:val="both"/>
        <w:rPr>
          <w:b/>
        </w:rPr>
      </w:pPr>
    </w:p>
    <w:p w14:paraId="10ED0AF8" w14:textId="2758B3E1" w:rsidR="00CE4883" w:rsidRDefault="00C90355" w:rsidP="00CE4883">
      <w:pPr>
        <w:jc w:val="both"/>
        <w:rPr>
          <w:b/>
        </w:rPr>
      </w:pPr>
      <w:r w:rsidRPr="00FD5BEA">
        <w:rPr>
          <w:b/>
        </w:rPr>
        <w:t>25</w:t>
      </w:r>
      <w:r w:rsidR="00B40773">
        <w:rPr>
          <w:b/>
        </w:rPr>
        <w:t xml:space="preserve"> June 2019</w:t>
      </w:r>
    </w:p>
    <w:p w14:paraId="70CA7B72" w14:textId="77777777" w:rsidR="00CE4883" w:rsidRDefault="00CE4883" w:rsidP="00CE4883">
      <w:pPr>
        <w:jc w:val="both"/>
        <w:rPr>
          <w:b/>
        </w:rPr>
      </w:pPr>
    </w:p>
    <w:p w14:paraId="0680F6B6" w14:textId="75548C5F" w:rsidR="00873191" w:rsidRDefault="00CE4883" w:rsidP="00873191">
      <w:pPr>
        <w:jc w:val="both"/>
      </w:pPr>
      <w:r>
        <w:t xml:space="preserve">Michael Chamberlain and Michael Littlewood have </w:t>
      </w:r>
      <w:r w:rsidR="00E13FB9">
        <w:t xml:space="preserve">published what they suggest </w:t>
      </w:r>
      <w:r w:rsidR="00C90355">
        <w:t>should be</w:t>
      </w:r>
      <w:r w:rsidR="00E13FB9">
        <w:t xml:space="preserve"> the basis for the review of </w:t>
      </w:r>
      <w:r w:rsidR="00E61C08">
        <w:t xml:space="preserve">retirement income policies </w:t>
      </w:r>
      <w:r>
        <w:t xml:space="preserve">that New Zealand </w:t>
      </w:r>
      <w:r w:rsidR="00E13FB9">
        <w:t xml:space="preserve">needs in 2019.  </w:t>
      </w:r>
      <w:r w:rsidR="00873191">
        <w:t xml:space="preserve">Their report is called </w:t>
      </w:r>
      <w:r w:rsidR="00E13FB9">
        <w:rPr>
          <w:i/>
        </w:rPr>
        <w:t>Informing the 2019</w:t>
      </w:r>
      <w:r w:rsidR="00873191">
        <w:rPr>
          <w:i/>
        </w:rPr>
        <w:t xml:space="preserve"> Review – </w:t>
      </w:r>
      <w:r w:rsidR="00E13FB9">
        <w:rPr>
          <w:i/>
        </w:rPr>
        <w:t>133 questions that New Zealand needs answered</w:t>
      </w:r>
      <w:r w:rsidR="00873191">
        <w:t xml:space="preserve"> and is available online at </w:t>
      </w:r>
      <w:hyperlink r:id="rId7" w:history="1">
        <w:r w:rsidR="00247791" w:rsidRPr="00170263">
          <w:rPr>
            <w:rStyle w:val="Hyperlink"/>
          </w:rPr>
          <w:t>www.alt-Review.com</w:t>
        </w:r>
      </w:hyperlink>
      <w:r w:rsidR="00170263">
        <w:t>.</w:t>
      </w:r>
    </w:p>
    <w:p w14:paraId="1C854F81" w14:textId="77777777" w:rsidR="00873191" w:rsidRDefault="00873191" w:rsidP="00CE4883">
      <w:pPr>
        <w:jc w:val="both"/>
      </w:pPr>
    </w:p>
    <w:p w14:paraId="22EEBCD3" w14:textId="1915B9BF" w:rsidR="00CE4883" w:rsidRDefault="00873191" w:rsidP="00CE4883">
      <w:pPr>
        <w:jc w:val="both"/>
      </w:pPr>
      <w:r>
        <w:t xml:space="preserve">This press release </w:t>
      </w:r>
      <w:r w:rsidR="00247791">
        <w:t>summarises the nine key reforms the au</w:t>
      </w:r>
      <w:r w:rsidR="004A2144">
        <w:t>thors recommend, listed in their preferred</w:t>
      </w:r>
      <w:r w:rsidR="00247791">
        <w:t xml:space="preserve"> order of importance to the </w:t>
      </w:r>
      <w:r w:rsidR="004A2144">
        <w:t>country</w:t>
      </w:r>
      <w:r w:rsidR="00247791">
        <w:t>.</w:t>
      </w:r>
      <w:r w:rsidR="0028235D">
        <w:t xml:space="preserve"> </w:t>
      </w:r>
      <w:r w:rsidR="00DE50D1">
        <w:t xml:space="preserve"> </w:t>
      </w:r>
      <w:r w:rsidR="00F703BA">
        <w:t xml:space="preserve">They suggest these should be </w:t>
      </w:r>
      <w:r w:rsidR="0028235D">
        <w:t xml:space="preserve">the </w:t>
      </w:r>
      <w:r w:rsidR="00F703BA">
        <w:t xml:space="preserve">key </w:t>
      </w:r>
      <w:r w:rsidR="0028235D">
        <w:t xml:space="preserve">recommendations </w:t>
      </w:r>
      <w:r w:rsidR="00F703BA">
        <w:t>to</w:t>
      </w:r>
      <w:r w:rsidR="0028235D">
        <w:t xml:space="preserve"> come out of the Retirement Commissioner’s report.</w:t>
      </w:r>
    </w:p>
    <w:p w14:paraId="3BCEC098" w14:textId="77777777" w:rsidR="00CE4883" w:rsidRDefault="00CE4883" w:rsidP="00CE4883">
      <w:pPr>
        <w:jc w:val="both"/>
      </w:pPr>
    </w:p>
    <w:p w14:paraId="1BF2577E" w14:textId="48DCD7B4" w:rsidR="00CE4883" w:rsidRDefault="00873191" w:rsidP="00873191">
      <w:pPr>
        <w:jc w:val="center"/>
      </w:pPr>
      <w:r>
        <w:t>_______________________</w:t>
      </w:r>
    </w:p>
    <w:p w14:paraId="42941DF1" w14:textId="77777777" w:rsidR="00873191" w:rsidRDefault="00873191" w:rsidP="00CE4883">
      <w:pPr>
        <w:jc w:val="both"/>
      </w:pPr>
    </w:p>
    <w:p w14:paraId="7AAAF961" w14:textId="3DA56CF8" w:rsidR="00873191" w:rsidRDefault="00873191" w:rsidP="00CE4883">
      <w:pPr>
        <w:jc w:val="both"/>
      </w:pPr>
      <w:r>
        <w:rPr>
          <w:b/>
        </w:rPr>
        <w:t xml:space="preserve">Summary: </w:t>
      </w:r>
      <w:r w:rsidR="0097151E">
        <w:rPr>
          <w:b/>
        </w:rPr>
        <w:t xml:space="preserve"> </w:t>
      </w:r>
      <w:r w:rsidR="00247791">
        <w:t xml:space="preserve">So as to put </w:t>
      </w:r>
      <w:r w:rsidR="00C90355">
        <w:t>our</w:t>
      </w:r>
      <w:r w:rsidR="00247791">
        <w:t xml:space="preserve"> report in</w:t>
      </w:r>
      <w:r w:rsidR="00C90355">
        <w:t>to</w:t>
      </w:r>
      <w:r w:rsidR="00247791">
        <w:t xml:space="preserve"> context, we list the nine key reforms we see as essential to a sustainable, flexible, inclusive retirement income framework.  We list them in order of significance to us, starting with greater economic growth.</w:t>
      </w:r>
    </w:p>
    <w:p w14:paraId="0583CA59" w14:textId="77777777" w:rsidR="00873191" w:rsidRDefault="00873191" w:rsidP="00CE4883">
      <w:pPr>
        <w:jc w:val="both"/>
      </w:pPr>
    </w:p>
    <w:p w14:paraId="00C88317" w14:textId="2759AA1A" w:rsidR="00C14F3E" w:rsidRDefault="00C14F3E" w:rsidP="00C14F3E">
      <w:pPr>
        <w:jc w:val="center"/>
      </w:pPr>
      <w:r>
        <w:t>_____________________</w:t>
      </w:r>
    </w:p>
    <w:p w14:paraId="35DF6962" w14:textId="77777777" w:rsidR="00C14F3E" w:rsidRDefault="00C14F3E" w:rsidP="00C14F3E">
      <w:pPr>
        <w:jc w:val="center"/>
      </w:pPr>
    </w:p>
    <w:p w14:paraId="71A612BE" w14:textId="4C42631E" w:rsidR="00E13FB9" w:rsidRDefault="00873191" w:rsidP="00CE4883">
      <w:pPr>
        <w:jc w:val="both"/>
      </w:pPr>
      <w:r>
        <w:t xml:space="preserve">Michael Chamberlain and Michael Littlewood’s report </w:t>
      </w:r>
      <w:r w:rsidR="00E13FB9">
        <w:rPr>
          <w:i/>
        </w:rPr>
        <w:t xml:space="preserve">Informing the 2019 </w:t>
      </w:r>
      <w:r w:rsidRPr="00AC3514">
        <w:rPr>
          <w:i/>
        </w:rPr>
        <w:t>Review</w:t>
      </w:r>
      <w:r w:rsidR="00C90355">
        <w:rPr>
          <w:i/>
        </w:rPr>
        <w:t xml:space="preserve"> – 133 questions that New Zealand needs answered</w:t>
      </w:r>
      <w:r>
        <w:t xml:space="preserve"> </w:t>
      </w:r>
      <w:r w:rsidR="00B61BDD">
        <w:t>looks at 21 different aspects of New Zealand’s retirement framework from the economy to KiwiSaver; from the New Zealand Superannuation Fund to longitudinal studies of households; from reforming the state pension to sorting out income tax and regulation as they affect retirement saving schemes.</w:t>
      </w:r>
      <w:r w:rsidR="00CF5E91">
        <w:t xml:space="preserve">  </w:t>
      </w:r>
      <w:r w:rsidR="00C90355">
        <w:t>I</w:t>
      </w:r>
      <w:r w:rsidR="0028235D">
        <w:t>t</w:t>
      </w:r>
      <w:r w:rsidR="00E13FB9">
        <w:t xml:space="preserve"> </w:t>
      </w:r>
      <w:r w:rsidR="00C90355">
        <w:t xml:space="preserve">also </w:t>
      </w:r>
      <w:r w:rsidR="00E13FB9">
        <w:t>suggest</w:t>
      </w:r>
      <w:r w:rsidR="00F703BA">
        <w:t xml:space="preserve">s </w:t>
      </w:r>
      <w:r w:rsidR="00E13FB9">
        <w:t>a framework for future reviews.</w:t>
      </w:r>
    </w:p>
    <w:p w14:paraId="62C27CBC" w14:textId="77777777" w:rsidR="00E13FB9" w:rsidRDefault="00E13FB9" w:rsidP="00CE4883">
      <w:pPr>
        <w:jc w:val="both"/>
      </w:pPr>
    </w:p>
    <w:p w14:paraId="7B5D5F71" w14:textId="0B29EF00" w:rsidR="00770C90" w:rsidRDefault="00CF5E91" w:rsidP="00CE4883">
      <w:pPr>
        <w:jc w:val="both"/>
      </w:pPr>
      <w:r>
        <w:t>In each case, there is a list of questions that New Zealanders need to address as part of a comprehensive review.</w:t>
      </w:r>
    </w:p>
    <w:p w14:paraId="525707E3" w14:textId="77777777" w:rsidR="00B61BDD" w:rsidRDefault="00B61BDD" w:rsidP="00CE4883">
      <w:pPr>
        <w:jc w:val="both"/>
      </w:pPr>
    </w:p>
    <w:p w14:paraId="6FD67238" w14:textId="5719AB30" w:rsidR="00B61BDD" w:rsidRDefault="00B61BDD" w:rsidP="00CE4883">
      <w:pPr>
        <w:jc w:val="both"/>
      </w:pPr>
      <w:r>
        <w:t>From that list</w:t>
      </w:r>
      <w:r w:rsidR="00CF5E91">
        <w:t xml:space="preserve"> of 21 issues</w:t>
      </w:r>
      <w:r>
        <w:t>, Chamberlain and Littlewood set the</w:t>
      </w:r>
      <w:r w:rsidR="001A3431">
        <w:t xml:space="preserve"> report’s</w:t>
      </w:r>
      <w:r>
        <w:t xml:space="preserve"> scene by ranking the nine </w:t>
      </w:r>
      <w:r w:rsidR="0097151E">
        <w:t>policy priorities</w:t>
      </w:r>
      <w:r>
        <w:t xml:space="preserve"> they think should form the </w:t>
      </w:r>
      <w:r w:rsidR="0097151E">
        <w:t>foundation</w:t>
      </w:r>
      <w:r>
        <w:t xml:space="preserve"> of a sustainable, flexible, inclusive</w:t>
      </w:r>
      <w:r w:rsidR="00C55716">
        <w:t xml:space="preserve"> and</w:t>
      </w:r>
      <w:r>
        <w:t xml:space="preserve"> successful retirement income framework.</w:t>
      </w:r>
    </w:p>
    <w:p w14:paraId="091E6094" w14:textId="77777777" w:rsidR="00B61BDD" w:rsidRDefault="00B61BDD" w:rsidP="00CE4883">
      <w:pPr>
        <w:jc w:val="both"/>
      </w:pPr>
    </w:p>
    <w:p w14:paraId="5B14E25A" w14:textId="7BB5E2E6" w:rsidR="00B61BDD" w:rsidRDefault="00B61BDD" w:rsidP="00CE4883">
      <w:pPr>
        <w:jc w:val="both"/>
      </w:pPr>
      <w:r>
        <w:t>Top of the list is greater</w:t>
      </w:r>
      <w:r w:rsidR="00F703BA">
        <w:t>,</w:t>
      </w:r>
      <w:r>
        <w:t xml:space="preserve"> </w:t>
      </w:r>
      <w:r w:rsidR="0028235D">
        <w:t xml:space="preserve">sustainable </w:t>
      </w:r>
      <w:r>
        <w:t>economic growth because, as the</w:t>
      </w:r>
      <w:r w:rsidR="00C55716">
        <w:t xml:space="preserve"> authors</w:t>
      </w:r>
      <w:r>
        <w:t xml:space="preserve"> say, with growth more things are possible in all aspects of public (and private) spending.  “It’s really simple – a bigger pie means more to share around and </w:t>
      </w:r>
      <w:r w:rsidR="00F703BA">
        <w:t xml:space="preserve">more </w:t>
      </w:r>
      <w:r w:rsidR="00E13FB9">
        <w:t>valuable</w:t>
      </w:r>
      <w:r>
        <w:t xml:space="preserve"> slices for everyone, including pensioners.</w:t>
      </w:r>
      <w:r w:rsidR="00E626E7">
        <w:t xml:space="preserve">  Yes, it might put more wealth in</w:t>
      </w:r>
      <w:r w:rsidR="00470B61">
        <w:t>to the hands of</w:t>
      </w:r>
      <w:r w:rsidR="00E626E7">
        <w:t xml:space="preserve"> the top 1% but importantly</w:t>
      </w:r>
      <w:r w:rsidR="00FD5BEA">
        <w:t>,</w:t>
      </w:r>
      <w:r w:rsidR="00E626E7">
        <w:t xml:space="preserve"> it gives New Zealand choices o</w:t>
      </w:r>
      <w:r w:rsidR="00470B61">
        <w:t>n</w:t>
      </w:r>
      <w:r w:rsidR="00E626E7">
        <w:t xml:space="preserve"> how to improve the wellbeing of everyone else.</w:t>
      </w:r>
      <w:r w:rsidR="001A3431">
        <w:t>”</w:t>
      </w:r>
    </w:p>
    <w:p w14:paraId="2FDDFC93" w14:textId="77777777" w:rsidR="00B61BDD" w:rsidRDefault="00B61BDD" w:rsidP="00CE4883">
      <w:pPr>
        <w:jc w:val="both"/>
      </w:pPr>
    </w:p>
    <w:p w14:paraId="1F17655D" w14:textId="1DE7D1C4" w:rsidR="00B61BDD" w:rsidRDefault="00B61BDD" w:rsidP="00CE4883">
      <w:pPr>
        <w:jc w:val="both"/>
      </w:pPr>
      <w:r>
        <w:t xml:space="preserve">Next in the list </w:t>
      </w:r>
      <w:r w:rsidR="001A3431">
        <w:t xml:space="preserve">by importance </w:t>
      </w:r>
      <w:r>
        <w:t>is a properly designed longitudinal survey of households’ finances:</w:t>
      </w:r>
    </w:p>
    <w:p w14:paraId="579DA41E" w14:textId="77777777" w:rsidR="00B61BDD" w:rsidRPr="00B61BDD" w:rsidRDefault="00B61BDD" w:rsidP="00CE4883">
      <w:pPr>
        <w:jc w:val="both"/>
        <w:rPr>
          <w:sz w:val="8"/>
          <w:szCs w:val="8"/>
        </w:rPr>
      </w:pPr>
    </w:p>
    <w:p w14:paraId="30CAAF21" w14:textId="0BCE7A02" w:rsidR="00B61BDD" w:rsidRPr="00881D1A" w:rsidRDefault="004A2144" w:rsidP="00881D1A">
      <w:pPr>
        <w:jc w:val="both"/>
      </w:pPr>
      <w:r w:rsidRPr="00881D1A">
        <w:t xml:space="preserve">“Unless we know what households are doing in their financial lives and what their aspirations are over time, public policy debates will take place in a vacuum.  We won’t know whether things need changing, nor the chances that any proposed change might actually work.  We can’t even see whether policy is </w:t>
      </w:r>
      <w:r w:rsidR="00E13FB9" w:rsidRPr="00881D1A">
        <w:t>achieving its objectives.</w:t>
      </w:r>
      <w:r w:rsidR="00E626E7">
        <w:t xml:space="preserve">  Without the data and evidence</w:t>
      </w:r>
      <w:r w:rsidR="00470B61">
        <w:t>,</w:t>
      </w:r>
      <w:r w:rsidR="00E626E7">
        <w:t xml:space="preserve"> it becomes an environment </w:t>
      </w:r>
      <w:r w:rsidR="00470B61">
        <w:t>judged by</w:t>
      </w:r>
      <w:r w:rsidR="00E626E7">
        <w:t xml:space="preserve"> who yells their opinion the loudest.</w:t>
      </w:r>
      <w:r w:rsidRPr="00881D1A">
        <w:t>”</w:t>
      </w:r>
      <w:r w:rsidR="00E626E7">
        <w:t xml:space="preserve">  </w:t>
      </w:r>
    </w:p>
    <w:p w14:paraId="548556F2" w14:textId="77777777" w:rsidR="00770C90" w:rsidRDefault="00770C90" w:rsidP="00CE4883">
      <w:pPr>
        <w:jc w:val="both"/>
      </w:pPr>
    </w:p>
    <w:p w14:paraId="53C7078B" w14:textId="58FA6586" w:rsidR="004A2144" w:rsidRDefault="001A3431" w:rsidP="00CE4883">
      <w:pPr>
        <w:jc w:val="both"/>
      </w:pPr>
      <w:r>
        <w:lastRenderedPageBreak/>
        <w:t>A</w:t>
      </w:r>
      <w:r w:rsidR="004A2144">
        <w:t xml:space="preserve">t number 3 is reform of the way in which </w:t>
      </w:r>
      <w:r>
        <w:t>New Zealand</w:t>
      </w:r>
      <w:r w:rsidR="004A2144">
        <w:t xml:space="preserve"> review</w:t>
      </w:r>
      <w:r>
        <w:t>s retirement income policies</w:t>
      </w:r>
      <w:r w:rsidR="004A2144">
        <w:t xml:space="preserve">.  The authors say that </w:t>
      </w:r>
      <w:r w:rsidR="007545CA">
        <w:t>“</w:t>
      </w:r>
      <w:r w:rsidR="004A2144">
        <w:t xml:space="preserve">the </w:t>
      </w:r>
      <w:r w:rsidR="0097151E">
        <w:t xml:space="preserve">Retirement Commissioner’s </w:t>
      </w:r>
      <w:r w:rsidR="00356A4D">
        <w:t xml:space="preserve">current </w:t>
      </w:r>
      <w:r w:rsidR="004A2144">
        <w:t xml:space="preserve">triennial review of retirement income policies </w:t>
      </w:r>
      <w:r w:rsidR="0028235D">
        <w:t>ha</w:t>
      </w:r>
      <w:r w:rsidR="004A2144">
        <w:t>sn’t work</w:t>
      </w:r>
      <w:r w:rsidR="0028235D">
        <w:t>ed, can’t work</w:t>
      </w:r>
      <w:r w:rsidR="004A2144">
        <w:t xml:space="preserve"> and must change.”</w:t>
      </w:r>
    </w:p>
    <w:p w14:paraId="52356A56" w14:textId="77777777" w:rsidR="004A2144" w:rsidRDefault="004A2144" w:rsidP="00CE4883">
      <w:pPr>
        <w:jc w:val="both"/>
      </w:pPr>
    </w:p>
    <w:p w14:paraId="663D34F7" w14:textId="46CFBDDA" w:rsidR="004A2144" w:rsidRDefault="004A2144" w:rsidP="00CE4883">
      <w:pPr>
        <w:jc w:val="both"/>
      </w:pPr>
      <w:r>
        <w:t>At numbers 4, 5, 6 and 7 are principles-based reviews of New Zealand Superannuation, KiwiSaver, disclosure requirements and the tax rules that apply to retirement saving schemes of all kinds.</w:t>
      </w:r>
    </w:p>
    <w:p w14:paraId="75A9A482" w14:textId="77777777" w:rsidR="004A2144" w:rsidRDefault="004A2144" w:rsidP="00CE4883">
      <w:pPr>
        <w:jc w:val="both"/>
      </w:pPr>
    </w:p>
    <w:p w14:paraId="0818F9EE" w14:textId="0B2B5A4C" w:rsidR="004A2144" w:rsidRDefault="004A2144" w:rsidP="00CE4883">
      <w:pPr>
        <w:jc w:val="both"/>
      </w:pPr>
      <w:r>
        <w:t xml:space="preserve">Chamberlain and Littlewood then suggest (at number 8) that a serious effort is needed to improve mathematical competence </w:t>
      </w:r>
      <w:r w:rsidR="00470B61">
        <w:t>through</w:t>
      </w:r>
      <w:r>
        <w:t xml:space="preserve"> the school curriculums.  They say that should be more important in all areas (not just with respect to saving</w:t>
      </w:r>
      <w:r w:rsidR="00356A4D">
        <w:t xml:space="preserve"> for retirement) than the now more fashionable</w:t>
      </w:r>
      <w:r>
        <w:t xml:space="preserve"> </w:t>
      </w:r>
      <w:r w:rsidR="00356A4D">
        <w:t>‘</w:t>
      </w:r>
      <w:r>
        <w:t xml:space="preserve">financial </w:t>
      </w:r>
      <w:r w:rsidR="00E13FB9">
        <w:t>capability’</w:t>
      </w:r>
      <w:r>
        <w:t>.</w:t>
      </w:r>
    </w:p>
    <w:p w14:paraId="61DD8AE5" w14:textId="77777777" w:rsidR="004A2144" w:rsidRDefault="004A2144" w:rsidP="00CE4883">
      <w:pPr>
        <w:jc w:val="both"/>
      </w:pPr>
    </w:p>
    <w:p w14:paraId="5B66BF6F" w14:textId="0FC4CD5F" w:rsidR="004A2144" w:rsidRDefault="004A2144" w:rsidP="00CE4883">
      <w:pPr>
        <w:jc w:val="both"/>
      </w:pPr>
      <w:r>
        <w:t>Finally</w:t>
      </w:r>
      <w:r w:rsidR="001A3431">
        <w:t xml:space="preserve"> (at number 9)</w:t>
      </w:r>
      <w:r>
        <w:t>, C</w:t>
      </w:r>
      <w:r w:rsidR="001A3431">
        <w:t xml:space="preserve">hamberlain and Littlewood </w:t>
      </w:r>
      <w:r w:rsidR="00356A4D">
        <w:t>list</w:t>
      </w:r>
      <w:r>
        <w:t xml:space="preserve"> a 202</w:t>
      </w:r>
      <w:r w:rsidR="00E13FB9">
        <w:t>3</w:t>
      </w:r>
      <w:r>
        <w:t xml:space="preserve"> version of the 1993 </w:t>
      </w:r>
      <w:r>
        <w:rPr>
          <w:i/>
        </w:rPr>
        <w:t>Superannuation Accord</w:t>
      </w:r>
      <w:r w:rsidR="00356A4D">
        <w:t xml:space="preserve"> as a priority</w:t>
      </w:r>
      <w:r>
        <w:rPr>
          <w:i/>
        </w:rPr>
        <w:t>.</w:t>
      </w:r>
      <w:r>
        <w:t xml:space="preserve"> </w:t>
      </w:r>
      <w:r w:rsidR="001A3431">
        <w:t xml:space="preserve"> </w:t>
      </w:r>
      <w:r>
        <w:t>They argue that this is not just a matter for the politicians alone:</w:t>
      </w:r>
    </w:p>
    <w:p w14:paraId="02EAE5F4" w14:textId="77777777" w:rsidR="004A2144" w:rsidRPr="004A2144" w:rsidRDefault="004A2144" w:rsidP="00CE4883">
      <w:pPr>
        <w:jc w:val="both"/>
        <w:rPr>
          <w:sz w:val="8"/>
          <w:szCs w:val="8"/>
        </w:rPr>
      </w:pPr>
    </w:p>
    <w:p w14:paraId="59EA66F5" w14:textId="2C67A6BC" w:rsidR="004A2144" w:rsidRPr="004A2144" w:rsidRDefault="004A2144" w:rsidP="004A2144">
      <w:pPr>
        <w:ind w:left="426"/>
        <w:jc w:val="both"/>
        <w:rPr>
          <w:sz w:val="22"/>
          <w:szCs w:val="22"/>
        </w:rPr>
      </w:pPr>
      <w:r w:rsidRPr="004A2144">
        <w:rPr>
          <w:sz w:val="22"/>
          <w:szCs w:val="22"/>
        </w:rPr>
        <w:t xml:space="preserve">“The </w:t>
      </w:r>
      <w:r w:rsidRPr="004A2144">
        <w:rPr>
          <w:i/>
          <w:sz w:val="22"/>
          <w:szCs w:val="22"/>
        </w:rPr>
        <w:t>Accord</w:t>
      </w:r>
      <w:r w:rsidRPr="004A2144">
        <w:rPr>
          <w:sz w:val="22"/>
          <w:szCs w:val="22"/>
        </w:rPr>
        <w:t xml:space="preserve"> should be supported by an inclusive review framework with impeccable, deep </w:t>
      </w:r>
      <w:r w:rsidR="00E13FB9">
        <w:rPr>
          <w:sz w:val="22"/>
          <w:szCs w:val="22"/>
        </w:rPr>
        <w:t xml:space="preserve">data </w:t>
      </w:r>
      <w:r w:rsidR="00C90355">
        <w:rPr>
          <w:sz w:val="22"/>
          <w:szCs w:val="22"/>
        </w:rPr>
        <w:t xml:space="preserve">at </w:t>
      </w:r>
      <w:r w:rsidR="00E13FB9">
        <w:rPr>
          <w:sz w:val="22"/>
          <w:szCs w:val="22"/>
        </w:rPr>
        <w:t>its heart</w:t>
      </w:r>
      <w:r w:rsidRPr="004A2144">
        <w:rPr>
          <w:sz w:val="22"/>
          <w:szCs w:val="22"/>
        </w:rPr>
        <w:t>.  The more we know about what citizens do and what help they actually need, the more confident we can be about the framework’s long-term sustainability.”</w:t>
      </w:r>
      <w:bookmarkStart w:id="0" w:name="_GoBack"/>
      <w:bookmarkEnd w:id="0"/>
    </w:p>
    <w:p w14:paraId="5319C221" w14:textId="77777777" w:rsidR="00CE4883" w:rsidRDefault="00CE4883" w:rsidP="00CE4883">
      <w:pPr>
        <w:widowControl w:val="0"/>
        <w:autoSpaceDE w:val="0"/>
        <w:autoSpaceDN w:val="0"/>
        <w:adjustRightInd w:val="0"/>
        <w:jc w:val="both"/>
      </w:pPr>
    </w:p>
    <w:p w14:paraId="72C3B5CC" w14:textId="40BA0C7F" w:rsidR="0097151E" w:rsidRDefault="0097151E" w:rsidP="00CE4883">
      <w:pPr>
        <w:widowControl w:val="0"/>
        <w:autoSpaceDE w:val="0"/>
        <w:autoSpaceDN w:val="0"/>
        <w:adjustRightInd w:val="0"/>
        <w:jc w:val="both"/>
      </w:pPr>
      <w:r>
        <w:t>“These are nine reforms that really matter – the rest of the issues we cover in our report</w:t>
      </w:r>
      <w:r w:rsidR="00470B61">
        <w:t>, such as getting rid of the New Zealand Superannuation Fund,</w:t>
      </w:r>
      <w:r>
        <w:t xml:space="preserve"> are also important but they are lower down our list.”</w:t>
      </w:r>
    </w:p>
    <w:p w14:paraId="1639F861" w14:textId="2E1829CB" w:rsidR="00770C90" w:rsidRDefault="00770C90" w:rsidP="00770C9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</w:t>
      </w:r>
    </w:p>
    <w:p w14:paraId="48FA6007" w14:textId="77777777" w:rsidR="00770C90" w:rsidRDefault="00770C90" w:rsidP="00CE4883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4842CEA0" w14:textId="77777777" w:rsidR="00770C90" w:rsidRDefault="00770C90" w:rsidP="00CE4883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45FDA10C" w14:textId="77777777" w:rsidR="00770C90" w:rsidRDefault="00770C90" w:rsidP="00CE4883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312B81B" w14:textId="77777777" w:rsidR="00CE4883" w:rsidRPr="00FA0818" w:rsidRDefault="00FA0818" w:rsidP="00CE4883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Contact details:</w:t>
      </w:r>
    </w:p>
    <w:p w14:paraId="302DD926" w14:textId="77777777" w:rsidR="00CE4883" w:rsidRDefault="00CE4883" w:rsidP="00CE4883">
      <w:pPr>
        <w:widowControl w:val="0"/>
        <w:autoSpaceDE w:val="0"/>
        <w:autoSpaceDN w:val="0"/>
        <w:adjustRightInd w:val="0"/>
        <w:jc w:val="both"/>
      </w:pPr>
      <w:r>
        <w:t>Michael Chamberlain</w:t>
      </w:r>
      <w:r>
        <w:tab/>
      </w:r>
      <w:r>
        <w:tab/>
      </w:r>
      <w:r>
        <w:tab/>
      </w:r>
      <w:r>
        <w:tab/>
        <w:t>Michael Littlewood</w:t>
      </w:r>
    </w:p>
    <w:p w14:paraId="69F04BA9" w14:textId="77777777" w:rsidR="00CE4883" w:rsidRDefault="00CE4883" w:rsidP="00CE4883">
      <w:pPr>
        <w:widowControl w:val="0"/>
        <w:autoSpaceDE w:val="0"/>
        <w:autoSpaceDN w:val="0"/>
        <w:adjustRightInd w:val="0"/>
        <w:jc w:val="both"/>
      </w:pPr>
    </w:p>
    <w:p w14:paraId="42938FD3" w14:textId="77777777" w:rsidR="00CE4883" w:rsidRDefault="00CE4883" w:rsidP="00CE488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E </w:t>
      </w:r>
      <w:r w:rsidRPr="00BC244F">
        <w:t>Michael@mcanz.co.nz</w:t>
      </w:r>
      <w:r>
        <w:tab/>
      </w:r>
      <w:r>
        <w:tab/>
      </w:r>
      <w:r>
        <w:tab/>
      </w:r>
      <w:r w:rsidRPr="00C42A68">
        <w:rPr>
          <w:b/>
        </w:rPr>
        <w:t>E</w:t>
      </w:r>
      <w:r>
        <w:t xml:space="preserve"> MichaelR.Littlewood@gmail.com</w:t>
      </w:r>
    </w:p>
    <w:p w14:paraId="32016E0A" w14:textId="77777777" w:rsidR="00CE4883" w:rsidRDefault="00CE4883" w:rsidP="00CE488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P</w:t>
      </w:r>
      <w:r>
        <w:t xml:space="preserve"> +64 9 930 7772</w:t>
      </w:r>
      <w:r>
        <w:tab/>
      </w:r>
      <w:r>
        <w:tab/>
      </w:r>
      <w:r>
        <w:tab/>
      </w:r>
      <w:r>
        <w:tab/>
      </w:r>
      <w:r>
        <w:rPr>
          <w:b/>
        </w:rPr>
        <w:t>P</w:t>
      </w:r>
      <w:r>
        <w:t xml:space="preserve"> +64 9 5200 367</w:t>
      </w:r>
    </w:p>
    <w:p w14:paraId="7BE74E0B" w14:textId="77777777" w:rsidR="00CE4883" w:rsidRPr="008D7D27" w:rsidRDefault="00CE4883" w:rsidP="00CE488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M</w:t>
      </w:r>
      <w:r>
        <w:t xml:space="preserve"> +64 21 890 999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M </w:t>
      </w:r>
      <w:r>
        <w:t>+64 21 677 160</w:t>
      </w:r>
    </w:p>
    <w:p w14:paraId="73AA0915" w14:textId="77777777" w:rsidR="00AE014A" w:rsidRDefault="005107A0"/>
    <w:p w14:paraId="5D2B6C07" w14:textId="77777777" w:rsidR="00FA0818" w:rsidRDefault="00FA0818">
      <w:pPr>
        <w:rPr>
          <w:b/>
        </w:rPr>
      </w:pPr>
      <w:r>
        <w:rPr>
          <w:b/>
        </w:rPr>
        <w:t>Report accessible at:</w:t>
      </w:r>
    </w:p>
    <w:p w14:paraId="0D8345EB" w14:textId="3D29B114" w:rsidR="002B6AB5" w:rsidRPr="00FA0818" w:rsidRDefault="005107A0">
      <w:hyperlink r:id="rId8" w:history="1">
        <w:r w:rsidR="00247791" w:rsidRPr="00170263">
          <w:rPr>
            <w:rStyle w:val="Hyperlink"/>
          </w:rPr>
          <w:t>www.alt-Review.com</w:t>
        </w:r>
      </w:hyperlink>
    </w:p>
    <w:sectPr w:rsidR="002B6AB5" w:rsidRPr="00FA0818" w:rsidSect="00770C90">
      <w:pgSz w:w="11900" w:h="16840"/>
      <w:pgMar w:top="1440" w:right="1440" w:bottom="13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A5F4A" w14:textId="77777777" w:rsidR="005107A0" w:rsidRDefault="005107A0" w:rsidP="00CE4883">
      <w:r>
        <w:separator/>
      </w:r>
    </w:p>
  </w:endnote>
  <w:endnote w:type="continuationSeparator" w:id="0">
    <w:p w14:paraId="573FEA22" w14:textId="77777777" w:rsidR="005107A0" w:rsidRDefault="005107A0" w:rsidP="00CE4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F5542" w14:textId="77777777" w:rsidR="005107A0" w:rsidRDefault="005107A0" w:rsidP="00CE4883">
      <w:r>
        <w:separator/>
      </w:r>
    </w:p>
  </w:footnote>
  <w:footnote w:type="continuationSeparator" w:id="0">
    <w:p w14:paraId="45AB72C8" w14:textId="77777777" w:rsidR="005107A0" w:rsidRDefault="005107A0" w:rsidP="00CE4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97640F"/>
    <w:multiLevelType w:val="hybridMultilevel"/>
    <w:tmpl w:val="1EFE7106"/>
    <w:lvl w:ilvl="0" w:tplc="1168316A">
      <w:start w:val="8"/>
      <w:numFmt w:val="bullet"/>
      <w:lvlText w:val="-"/>
      <w:lvlJc w:val="left"/>
      <w:pPr>
        <w:ind w:left="720" w:hanging="360"/>
      </w:pPr>
      <w:rPr>
        <w:rFonts w:ascii="Garamond" w:eastAsiaTheme="minorEastAsia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883"/>
    <w:rsid w:val="00025654"/>
    <w:rsid w:val="00060BDC"/>
    <w:rsid w:val="00091120"/>
    <w:rsid w:val="0016045D"/>
    <w:rsid w:val="00170263"/>
    <w:rsid w:val="00187C8A"/>
    <w:rsid w:val="001A3431"/>
    <w:rsid w:val="001A47A4"/>
    <w:rsid w:val="001B37E9"/>
    <w:rsid w:val="00224C19"/>
    <w:rsid w:val="00247791"/>
    <w:rsid w:val="00252C53"/>
    <w:rsid w:val="0028235D"/>
    <w:rsid w:val="002B6AB5"/>
    <w:rsid w:val="00325D11"/>
    <w:rsid w:val="00356A4D"/>
    <w:rsid w:val="003C5134"/>
    <w:rsid w:val="003C745A"/>
    <w:rsid w:val="003E680C"/>
    <w:rsid w:val="0043036A"/>
    <w:rsid w:val="00470B61"/>
    <w:rsid w:val="00480F40"/>
    <w:rsid w:val="004A2144"/>
    <w:rsid w:val="004A5AB1"/>
    <w:rsid w:val="004D0CC9"/>
    <w:rsid w:val="004F5F70"/>
    <w:rsid w:val="005107A0"/>
    <w:rsid w:val="005165FF"/>
    <w:rsid w:val="005179E6"/>
    <w:rsid w:val="00521C53"/>
    <w:rsid w:val="0057023D"/>
    <w:rsid w:val="006C2279"/>
    <w:rsid w:val="007273EB"/>
    <w:rsid w:val="00744A4C"/>
    <w:rsid w:val="007545CA"/>
    <w:rsid w:val="00770C90"/>
    <w:rsid w:val="007869C8"/>
    <w:rsid w:val="007A3427"/>
    <w:rsid w:val="00815270"/>
    <w:rsid w:val="00873191"/>
    <w:rsid w:val="00881D1A"/>
    <w:rsid w:val="008A45F2"/>
    <w:rsid w:val="008B3BEC"/>
    <w:rsid w:val="0097151E"/>
    <w:rsid w:val="00A10601"/>
    <w:rsid w:val="00A55748"/>
    <w:rsid w:val="00A56877"/>
    <w:rsid w:val="00AB7FAB"/>
    <w:rsid w:val="00AC3514"/>
    <w:rsid w:val="00B1574A"/>
    <w:rsid w:val="00B40773"/>
    <w:rsid w:val="00B61BDD"/>
    <w:rsid w:val="00BB19FD"/>
    <w:rsid w:val="00BB5323"/>
    <w:rsid w:val="00BC5290"/>
    <w:rsid w:val="00C14F3E"/>
    <w:rsid w:val="00C55716"/>
    <w:rsid w:val="00C90355"/>
    <w:rsid w:val="00CD741B"/>
    <w:rsid w:val="00CE4883"/>
    <w:rsid w:val="00CF502D"/>
    <w:rsid w:val="00CF5E91"/>
    <w:rsid w:val="00D10258"/>
    <w:rsid w:val="00DB7D5C"/>
    <w:rsid w:val="00DE50D1"/>
    <w:rsid w:val="00E13FB9"/>
    <w:rsid w:val="00E61C08"/>
    <w:rsid w:val="00E626E7"/>
    <w:rsid w:val="00E66D22"/>
    <w:rsid w:val="00E90B35"/>
    <w:rsid w:val="00F22F67"/>
    <w:rsid w:val="00F703BA"/>
    <w:rsid w:val="00FA0818"/>
    <w:rsid w:val="00FC5539"/>
    <w:rsid w:val="00FD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8ACD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="Garamond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E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883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CE4883"/>
    <w:rPr>
      <w:rFonts w:eastAsiaTheme="minorEastAsia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4883"/>
    <w:rPr>
      <w:rFonts w:eastAsiaTheme="minorEastAsia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CE48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32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23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C9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-review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t-review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Littlewood</dc:creator>
  <cp:keywords/>
  <dc:description/>
  <cp:lastModifiedBy>Michael Littlewood</cp:lastModifiedBy>
  <cp:revision>4</cp:revision>
  <dcterms:created xsi:type="dcterms:W3CDTF">2019-06-22T03:31:00Z</dcterms:created>
  <dcterms:modified xsi:type="dcterms:W3CDTF">2019-06-23T02:20:00Z</dcterms:modified>
</cp:coreProperties>
</file>